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D1E" w:rsidRDefault="004767E7">
      <w:pPr>
        <w:tabs>
          <w:tab w:val="center" w:pos="707"/>
          <w:tab w:val="center" w:pos="4677"/>
          <w:tab w:val="right" w:pos="9355"/>
        </w:tabs>
        <w:ind w:firstLine="606"/>
        <w:jc w:val="both"/>
      </w:pPr>
      <w:bookmarkStart w:id="0" w:name="_GoBack"/>
      <w:bookmarkEnd w:id="0"/>
      <w:r>
        <w:rPr>
          <w:color w:val="000000"/>
          <w:sz w:val="28"/>
          <w:szCs w:val="28"/>
        </w:rPr>
        <w:t xml:space="preserve">Федеральной налоговой службой получена жалоба Х (далее – Заявитель, Х)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от 16.10.2018 на решения ИФНС России </w:t>
      </w:r>
      <w:r>
        <w:rPr>
          <w:sz w:val="28"/>
          <w:szCs w:val="28"/>
        </w:rPr>
        <w:t xml:space="preserve">(далее – Инспекция) </w:t>
      </w:r>
      <w:r>
        <w:rPr>
          <w:color w:val="000000"/>
          <w:sz w:val="28"/>
          <w:szCs w:val="28"/>
        </w:rPr>
        <w:t>от 14.05.2018 об отказе в привлечении к ответственности</w:t>
      </w:r>
      <w:r>
        <w:rPr>
          <w:color w:val="000000"/>
          <w:sz w:val="28"/>
          <w:szCs w:val="28"/>
        </w:rPr>
        <w:t xml:space="preserve"> за совершение налогового правонарушения и решение Управления Федеральной налоговой службы по Белгородской области </w:t>
      </w:r>
      <w:r>
        <w:rPr>
          <w:sz w:val="28"/>
          <w:szCs w:val="28"/>
        </w:rPr>
        <w:t xml:space="preserve">(далее – Управление) </w:t>
      </w:r>
      <w:r>
        <w:rPr>
          <w:color w:val="000000"/>
          <w:sz w:val="28"/>
          <w:szCs w:val="28"/>
        </w:rPr>
        <w:t>от 30.07.2018.</w:t>
      </w:r>
    </w:p>
    <w:p w:rsidR="00A03D1E" w:rsidRDefault="004767E7">
      <w:pPr>
        <w:pStyle w:val="a3"/>
        <w:tabs>
          <w:tab w:val="center" w:pos="707"/>
        </w:tabs>
        <w:ind w:firstLine="709"/>
        <w:jc w:val="both"/>
        <w:rPr>
          <w:szCs w:val="28"/>
        </w:rPr>
      </w:pPr>
      <w:r>
        <w:rPr>
          <w:szCs w:val="28"/>
        </w:rPr>
        <w:t>Как следует из материалов, представленных Управлением, Инспекцией проведены камеральные налоговые проверк</w:t>
      </w:r>
      <w:r>
        <w:rPr>
          <w:szCs w:val="28"/>
        </w:rPr>
        <w:t xml:space="preserve">и деклараций по налогу на доходы физических лиц (далее – НДФЛ) за 2014, 2015, 2016 годы, представленных </w:t>
      </w:r>
      <w:r>
        <w:rPr>
          <w:szCs w:val="28"/>
        </w:rPr>
        <w:br/>
      </w:r>
      <w:r>
        <w:rPr>
          <w:szCs w:val="28"/>
        </w:rPr>
        <w:t>Х 25.11.2017.</w:t>
      </w:r>
    </w:p>
    <w:p w:rsidR="00A03D1E" w:rsidRDefault="004767E7">
      <w:pPr>
        <w:pStyle w:val="a3"/>
        <w:tabs>
          <w:tab w:val="center" w:pos="707"/>
        </w:tabs>
        <w:ind w:firstLine="709"/>
        <w:jc w:val="both"/>
        <w:rPr>
          <w:szCs w:val="28"/>
        </w:rPr>
      </w:pPr>
      <w:r>
        <w:rPr>
          <w:szCs w:val="28"/>
        </w:rPr>
        <w:t>Инспекцией по результатам камеральных налоговых проверок деклараций по НДФЛ за 2014, 2015, 2016 годы составлены акты от 14.03.2018 и выне</w:t>
      </w:r>
      <w:r>
        <w:rPr>
          <w:szCs w:val="28"/>
        </w:rPr>
        <w:t>сены решения от 14.05.2018 об отказе в привлечении к ответственности за совершение налогового правонарушения, которыми Заявителю отказано в предоставлении имущественного налогового вычета по НДФЛ и в возврате НДФЛ за 2014 год в размере 66 094 рублей, за 20</w:t>
      </w:r>
      <w:r>
        <w:rPr>
          <w:szCs w:val="28"/>
        </w:rPr>
        <w:t>15 год – 78 461 рублей, за 2016 год – 79 680 рублей.</w:t>
      </w:r>
    </w:p>
    <w:p w:rsidR="00A03D1E" w:rsidRDefault="004767E7">
      <w:pPr>
        <w:pStyle w:val="a3"/>
        <w:tabs>
          <w:tab w:val="center" w:pos="707"/>
        </w:tabs>
        <w:ind w:firstLine="709"/>
        <w:jc w:val="both"/>
        <w:rPr>
          <w:szCs w:val="28"/>
        </w:rPr>
      </w:pPr>
      <w:r>
        <w:rPr>
          <w:szCs w:val="28"/>
        </w:rPr>
        <w:t>Заявитель, считая решения Инспекции от 14.05.2018 необоснованными, обратился через Инспекцию в Управление с апелляционной жалобой от 20.06.2018. Решением Управления от 30.07.2018 апелляционная жалоба Х о</w:t>
      </w:r>
      <w:r>
        <w:rPr>
          <w:szCs w:val="28"/>
        </w:rPr>
        <w:t>ставлена без удовлетворения.</w:t>
      </w:r>
    </w:p>
    <w:p w:rsidR="00A03D1E" w:rsidRDefault="004767E7">
      <w:pPr>
        <w:pStyle w:val="a3"/>
        <w:tabs>
          <w:tab w:val="center" w:pos="707"/>
        </w:tabs>
        <w:ind w:firstLine="709"/>
        <w:jc w:val="both"/>
        <w:rPr>
          <w:szCs w:val="28"/>
        </w:rPr>
      </w:pPr>
      <w:r>
        <w:rPr>
          <w:szCs w:val="28"/>
        </w:rPr>
        <w:t>В жалобе, поступившей в Федеральную налоговую службу, Х выражает несогласие с отказом в предоставлении имущественного налогового вычета по НДФЛ по декларациям за 2014 – 2016 годы и считает, что при вынесении оспариваемых решени</w:t>
      </w:r>
      <w:r>
        <w:rPr>
          <w:szCs w:val="28"/>
        </w:rPr>
        <w:t xml:space="preserve">й налоговыми органами не выяснены в полном объеме обстоятельства, имеющие значение по существу дела. </w:t>
      </w:r>
    </w:p>
    <w:p w:rsidR="00A03D1E" w:rsidRDefault="004767E7">
      <w:pPr>
        <w:pStyle w:val="a3"/>
        <w:tabs>
          <w:tab w:val="clear" w:pos="4677"/>
          <w:tab w:val="center" w:pos="707"/>
        </w:tabs>
        <w:ind w:firstLine="709"/>
        <w:jc w:val="both"/>
      </w:pPr>
      <w:r>
        <w:rPr>
          <w:szCs w:val="28"/>
        </w:rPr>
        <w:t>Х считает выводы Инспекции в решениях</w:t>
      </w:r>
      <w:r>
        <w:t xml:space="preserve"> </w:t>
      </w:r>
      <w:r>
        <w:rPr>
          <w:szCs w:val="28"/>
        </w:rPr>
        <w:t>от 14.05.2018 и Управления в решении</w:t>
      </w:r>
      <w:r>
        <w:t xml:space="preserve"> </w:t>
      </w:r>
      <w:r>
        <w:rPr>
          <w:szCs w:val="28"/>
        </w:rPr>
        <w:t>от 30.07.2018 не соответствующими фактическим обстоятельствам и имеющимся в мат</w:t>
      </w:r>
      <w:r>
        <w:rPr>
          <w:szCs w:val="28"/>
        </w:rPr>
        <w:t>ериалах проверки доказательствам, что является основанием для их отмены.</w:t>
      </w:r>
    </w:p>
    <w:p w:rsidR="00A03D1E" w:rsidRDefault="004767E7">
      <w:pPr>
        <w:pStyle w:val="a3"/>
        <w:tabs>
          <w:tab w:val="clear" w:pos="4677"/>
          <w:tab w:val="center" w:pos="707"/>
        </w:tabs>
        <w:ind w:firstLine="709"/>
        <w:jc w:val="both"/>
        <w:rPr>
          <w:szCs w:val="28"/>
        </w:rPr>
      </w:pPr>
      <w:r>
        <w:rPr>
          <w:szCs w:val="28"/>
        </w:rPr>
        <w:t>Х сообщает, что 25.11.2017 представила в Инспекцию декларации по НДФЛ за 2014, 2015, 2016 годы, в которых заявила имущественный налоговый вычет по НДФЛ по расходам на приобретение 7/1</w:t>
      </w:r>
      <w:r>
        <w:rPr>
          <w:szCs w:val="28"/>
        </w:rPr>
        <w:t>0 доли квартиры. По результатам камеральных налоговых проверок деклараций по НДФЛ за 2014, 2015, 2016 годы Инспекция пришла к выводу о том, что Х не представлены платежные документы, подтверждающие фактические расходы на приобретение доли в указанной кварт</w:t>
      </w:r>
      <w:r>
        <w:rPr>
          <w:szCs w:val="28"/>
        </w:rPr>
        <w:t>ире.</w:t>
      </w:r>
    </w:p>
    <w:p w:rsidR="00A03D1E" w:rsidRDefault="004767E7">
      <w:pPr>
        <w:pStyle w:val="a3"/>
        <w:tabs>
          <w:tab w:val="center" w:pos="707"/>
        </w:tabs>
        <w:ind w:firstLine="709"/>
        <w:jc w:val="both"/>
        <w:rPr>
          <w:szCs w:val="28"/>
        </w:rPr>
      </w:pPr>
      <w:r>
        <w:rPr>
          <w:szCs w:val="28"/>
        </w:rPr>
        <w:t xml:space="preserve">Заявитель указывает, что в соответствии с договором купли – продажи </w:t>
      </w:r>
      <w:r>
        <w:rPr>
          <w:szCs w:val="28"/>
        </w:rPr>
        <w:br/>
      </w:r>
      <w:r>
        <w:rPr>
          <w:szCs w:val="28"/>
        </w:rPr>
        <w:t>от 10.11.2014 приобретена за 2 350 000 рублей в общую долевую собственность Х (7/10 доли) и ФЛ 1 (3/10 доли) квартира.</w:t>
      </w:r>
    </w:p>
    <w:p w:rsidR="00A03D1E" w:rsidRDefault="004767E7">
      <w:pPr>
        <w:pStyle w:val="a3"/>
        <w:tabs>
          <w:tab w:val="center" w:pos="707"/>
        </w:tabs>
        <w:ind w:firstLine="709"/>
        <w:jc w:val="both"/>
        <w:rPr>
          <w:szCs w:val="28"/>
        </w:rPr>
      </w:pPr>
      <w:r>
        <w:rPr>
          <w:szCs w:val="28"/>
        </w:rPr>
        <w:t>Х сообщает о том, что для приобретения указанной квартиры по ра</w:t>
      </w:r>
      <w:r>
        <w:rPr>
          <w:szCs w:val="28"/>
        </w:rPr>
        <w:t xml:space="preserve">списке </w:t>
      </w:r>
      <w:r>
        <w:rPr>
          <w:szCs w:val="28"/>
        </w:rPr>
        <w:br/>
      </w:r>
      <w:r>
        <w:rPr>
          <w:szCs w:val="28"/>
        </w:rPr>
        <w:t>от 08.11.2014 предоставила ФЛ 1 денежные средства в размере 1 150 000 рублей; на сумму 1 200 000 рублей оформлен кредитный договор от 10.11.2014, согласно которому она совместно с ФЛ 1 являются заемщиками. Таким образом, Х и ФЛ 1 являются солидарны</w:t>
      </w:r>
      <w:r>
        <w:rPr>
          <w:szCs w:val="28"/>
        </w:rPr>
        <w:t>ми залогодателями, имеющими один счет в банке (оформленный на ФЛ 1), необходимый для расчетов по оплате за указанную квартиру.</w:t>
      </w:r>
    </w:p>
    <w:p w:rsidR="00A03D1E" w:rsidRDefault="004767E7">
      <w:pPr>
        <w:pStyle w:val="a3"/>
        <w:tabs>
          <w:tab w:val="center" w:pos="707"/>
        </w:tabs>
        <w:ind w:firstLine="709"/>
        <w:jc w:val="both"/>
        <w:rPr>
          <w:szCs w:val="28"/>
        </w:rPr>
      </w:pPr>
      <w:r>
        <w:rPr>
          <w:szCs w:val="28"/>
        </w:rPr>
        <w:lastRenderedPageBreak/>
        <w:t>Заявитель, ссылаясь на справку Банка от 04.09.2017, сообщает, что кредит в размере 1 200 000 рублей предоставлен на покупку спорн</w:t>
      </w:r>
      <w:r>
        <w:rPr>
          <w:szCs w:val="28"/>
        </w:rPr>
        <w:t>ой квартиры ФЛ 1 и Х, которые своевременно погашали кредит.</w:t>
      </w:r>
    </w:p>
    <w:p w:rsidR="00A03D1E" w:rsidRDefault="004767E7">
      <w:pPr>
        <w:pStyle w:val="a3"/>
        <w:tabs>
          <w:tab w:val="clear" w:pos="4677"/>
          <w:tab w:val="center" w:pos="707"/>
        </w:tabs>
        <w:ind w:firstLine="709"/>
        <w:jc w:val="both"/>
        <w:rPr>
          <w:szCs w:val="28"/>
        </w:rPr>
      </w:pPr>
      <w:r>
        <w:rPr>
          <w:szCs w:val="28"/>
        </w:rPr>
        <w:t>Х считает несоответствующими действительности выводы налоговых органов об отсутствии платежных документов, подтверждающих уплату денежных средств по договору купли – продажи квартиры от 10.11.2014</w:t>
      </w:r>
      <w:r>
        <w:rPr>
          <w:szCs w:val="28"/>
        </w:rPr>
        <w:t>, поскольку она перечисляла денежные средства на открытый счет в Банк кредитора ФЛ 1.</w:t>
      </w:r>
    </w:p>
    <w:p w:rsidR="00A03D1E" w:rsidRDefault="004767E7">
      <w:pPr>
        <w:pStyle w:val="a3"/>
        <w:tabs>
          <w:tab w:val="clear" w:pos="4677"/>
          <w:tab w:val="center" w:pos="707"/>
        </w:tabs>
        <w:ind w:firstLine="709"/>
        <w:jc w:val="both"/>
        <w:rPr>
          <w:szCs w:val="28"/>
        </w:rPr>
      </w:pPr>
      <w:r>
        <w:rPr>
          <w:szCs w:val="28"/>
        </w:rPr>
        <w:t>Заявитель также считает, что отсутствие доверенности, уполномочивающей ФЛ 1 производить от её имени расчеты с продавцом за квартиру, не является основанием для отказа Инс</w:t>
      </w:r>
      <w:r>
        <w:rPr>
          <w:szCs w:val="28"/>
        </w:rPr>
        <w:t>пекцией в предоставлении имущественного налогового вычета, поскольку они являются равнозначными кредиторами.</w:t>
      </w:r>
    </w:p>
    <w:p w:rsidR="00A03D1E" w:rsidRDefault="004767E7">
      <w:pPr>
        <w:pStyle w:val="a3"/>
        <w:tabs>
          <w:tab w:val="center" w:pos="707"/>
        </w:tabs>
        <w:ind w:firstLine="709"/>
        <w:jc w:val="both"/>
        <w:rPr>
          <w:szCs w:val="28"/>
        </w:rPr>
      </w:pPr>
      <w:r>
        <w:rPr>
          <w:szCs w:val="28"/>
        </w:rPr>
        <w:t>Х указывает, что Инспекцией не дана правовая оценка относительно предоставления ФЛ 1 имущественного налогового вычета по расходам на приобретение 3</w:t>
      </w:r>
      <w:r>
        <w:rPr>
          <w:szCs w:val="28"/>
        </w:rPr>
        <w:t>/10 доли спорной квартиры.</w:t>
      </w:r>
    </w:p>
    <w:p w:rsidR="00A03D1E" w:rsidRDefault="004767E7">
      <w:pPr>
        <w:pStyle w:val="a3"/>
        <w:tabs>
          <w:tab w:val="center" w:pos="707"/>
        </w:tabs>
        <w:ind w:firstLine="709"/>
        <w:jc w:val="both"/>
        <w:rPr>
          <w:szCs w:val="28"/>
        </w:rPr>
      </w:pPr>
      <w:r>
        <w:rPr>
          <w:szCs w:val="28"/>
        </w:rPr>
        <w:t>В жалобе Х указывает, что ФЛ 1 является её зятем.</w:t>
      </w:r>
    </w:p>
    <w:p w:rsidR="00A03D1E" w:rsidRDefault="004767E7">
      <w:pPr>
        <w:pStyle w:val="a3"/>
        <w:tabs>
          <w:tab w:val="left" w:pos="707"/>
        </w:tabs>
        <w:ind w:firstLine="70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На основании вышеизложенного Х просит отменить решение Управления </w:t>
      </w:r>
      <w:r>
        <w:rPr>
          <w:color w:val="000000"/>
          <w:szCs w:val="28"/>
        </w:rPr>
        <w:br/>
      </w:r>
      <w:r>
        <w:rPr>
          <w:color w:val="000000"/>
          <w:szCs w:val="28"/>
        </w:rPr>
        <w:t>от 30.07.2018 и предоставить имущественный налоговый вычет по НДФЛ в связи с приобретением 7/10 доли в квартире.</w:t>
      </w:r>
    </w:p>
    <w:p w:rsidR="00A03D1E" w:rsidRDefault="004767E7">
      <w:pPr>
        <w:pStyle w:val="a3"/>
        <w:tabs>
          <w:tab w:val="left" w:pos="707"/>
        </w:tabs>
        <w:ind w:firstLine="707"/>
        <w:jc w:val="both"/>
        <w:rPr>
          <w:color w:val="000000"/>
          <w:szCs w:val="28"/>
        </w:rPr>
      </w:pPr>
      <w:r>
        <w:rPr>
          <w:color w:val="000000"/>
          <w:szCs w:val="28"/>
        </w:rPr>
        <w:t>Федеральная налоговая служба, рассмотрев представленные Управлением документы, исследовав и оценив доводы Заявителя, сообщает следующее.</w:t>
      </w:r>
    </w:p>
    <w:p w:rsidR="00A03D1E" w:rsidRDefault="004767E7">
      <w:pPr>
        <w:pStyle w:val="a3"/>
        <w:tabs>
          <w:tab w:val="left" w:pos="707"/>
        </w:tabs>
        <w:ind w:firstLine="707"/>
        <w:jc w:val="both"/>
      </w:pPr>
      <w:r>
        <w:rPr>
          <w:szCs w:val="28"/>
        </w:rPr>
        <w:t xml:space="preserve">Как следует из информации, представленной Управлением, 25.11.2017 Х представила в Инспекцию </w:t>
      </w:r>
      <w:r>
        <w:rPr>
          <w:color w:val="000000"/>
          <w:szCs w:val="28"/>
        </w:rPr>
        <w:t>декларации по НДФЛ за 2014</w:t>
      </w:r>
      <w:r>
        <w:rPr>
          <w:color w:val="000000"/>
          <w:szCs w:val="28"/>
        </w:rPr>
        <w:t xml:space="preserve">, 2015, 2016 годы, в которых заявила имущественный налоговый вычет по НДФЛ в </w:t>
      </w:r>
      <w:r>
        <w:rPr>
          <w:szCs w:val="28"/>
        </w:rPr>
        <w:t xml:space="preserve">размере 1 645 000 рублей </w:t>
      </w:r>
      <w:r>
        <w:rPr>
          <w:color w:val="000000"/>
          <w:szCs w:val="28"/>
        </w:rPr>
        <w:t xml:space="preserve">по </w:t>
      </w:r>
      <w:r>
        <w:rPr>
          <w:szCs w:val="28"/>
        </w:rPr>
        <w:t>расходам на приобретение 7/10 доли в праве собственности на квартиру</w:t>
      </w:r>
      <w:r>
        <w:rPr>
          <w:color w:val="000000"/>
          <w:szCs w:val="28"/>
        </w:rPr>
        <w:t>; сумму документально подтвержденных расходов на приобретение квартиры, принимаемую</w:t>
      </w:r>
      <w:r>
        <w:rPr>
          <w:color w:val="000000"/>
          <w:szCs w:val="28"/>
        </w:rPr>
        <w:t xml:space="preserve"> для целей имущественного налогового вычета за 2014 год, в размере </w:t>
      </w:r>
      <w:r>
        <w:rPr>
          <w:color w:val="000000"/>
          <w:szCs w:val="28"/>
        </w:rPr>
        <w:br/>
      </w:r>
      <w:r>
        <w:rPr>
          <w:color w:val="000000"/>
          <w:szCs w:val="28"/>
        </w:rPr>
        <w:t xml:space="preserve">508 412,45 рублей, за 2015 год - 604 544,05 рублей, за 2016 год - 532 043,50 рублей; </w:t>
      </w:r>
      <w:r>
        <w:rPr>
          <w:szCs w:val="28"/>
        </w:rPr>
        <w:t>остаток имущественного налогового вычета, переходящий на 2015 год, в размере 1 136 587,55 рублей, остат</w:t>
      </w:r>
      <w:r>
        <w:rPr>
          <w:szCs w:val="28"/>
        </w:rPr>
        <w:t xml:space="preserve">ок имущественного налогового вычета на 2016 год - </w:t>
      </w:r>
      <w:r>
        <w:rPr>
          <w:szCs w:val="28"/>
        </w:rPr>
        <w:br/>
      </w:r>
      <w:r>
        <w:rPr>
          <w:szCs w:val="28"/>
        </w:rPr>
        <w:t>532 043,50 рублей; сумму НДФЛ, подлежащую возврату из бюджета за 2014 год, в размере 66 094 рубля, за 2015 год - 78 461 рубля,</w:t>
      </w:r>
      <w:r>
        <w:t xml:space="preserve"> за </w:t>
      </w:r>
      <w:r>
        <w:rPr>
          <w:szCs w:val="28"/>
        </w:rPr>
        <w:t>2016 год - 79 680 рублей.</w:t>
      </w:r>
    </w:p>
    <w:p w:rsidR="00A03D1E" w:rsidRDefault="004767E7">
      <w:pPr>
        <w:pStyle w:val="a3"/>
        <w:tabs>
          <w:tab w:val="left" w:pos="707"/>
        </w:tabs>
        <w:ind w:firstLine="707"/>
        <w:jc w:val="both"/>
        <w:rPr>
          <w:color w:val="000000"/>
          <w:szCs w:val="28"/>
        </w:rPr>
      </w:pPr>
      <w:r>
        <w:rPr>
          <w:color w:val="000000"/>
          <w:szCs w:val="28"/>
        </w:rPr>
        <w:t>Заявитель с декларациями представил копии следующ</w:t>
      </w:r>
      <w:r>
        <w:rPr>
          <w:color w:val="000000"/>
          <w:szCs w:val="28"/>
        </w:rPr>
        <w:t xml:space="preserve">их документов: договора купли – продажи от 10.11.2014; акта приема – передачи квартиры </w:t>
      </w:r>
      <w:r>
        <w:rPr>
          <w:color w:val="000000"/>
          <w:szCs w:val="28"/>
        </w:rPr>
        <w:br/>
      </w:r>
      <w:r>
        <w:rPr>
          <w:color w:val="000000"/>
          <w:szCs w:val="28"/>
        </w:rPr>
        <w:t>от 10.11.2014, кредитного договора от 10.11.2014; расписки от 10.11.2014; платежного поручения от 11.11.2014; приходных кассовых ордеров; выписки из Единого государстве</w:t>
      </w:r>
      <w:r>
        <w:rPr>
          <w:color w:val="000000"/>
          <w:szCs w:val="28"/>
        </w:rPr>
        <w:t>нного реестра недвижимости (далее – ЕГРН) и оригиналы справок по форме 2 – НДФЛ за 2014, 2015, 2016 годы.</w:t>
      </w:r>
    </w:p>
    <w:p w:rsidR="00A03D1E" w:rsidRDefault="004767E7">
      <w:pPr>
        <w:pStyle w:val="a3"/>
        <w:tabs>
          <w:tab w:val="left" w:pos="707"/>
        </w:tabs>
        <w:ind w:firstLine="707"/>
        <w:jc w:val="both"/>
      </w:pPr>
      <w:r>
        <w:rPr>
          <w:color w:val="000000"/>
          <w:szCs w:val="28"/>
        </w:rPr>
        <w:t xml:space="preserve">Как следует из подпункта 1.1 пункта 1 договора купли - продажи </w:t>
      </w:r>
      <w:r>
        <w:rPr>
          <w:color w:val="000000"/>
          <w:szCs w:val="28"/>
        </w:rPr>
        <w:br/>
      </w:r>
      <w:r>
        <w:rPr>
          <w:color w:val="000000"/>
          <w:szCs w:val="28"/>
        </w:rPr>
        <w:t xml:space="preserve">от 10.11.2014, продавец передала квартиру покупателям в общую долевую собственность в </w:t>
      </w:r>
      <w:r>
        <w:rPr>
          <w:color w:val="000000"/>
          <w:szCs w:val="28"/>
        </w:rPr>
        <w:t>следующем соотношении: Х - 7/10 доли в праве общей долевой собственности и ФЛ 1 - 3/10 доли</w:t>
      </w:r>
      <w:r>
        <w:t xml:space="preserve"> </w:t>
      </w:r>
      <w:r>
        <w:rPr>
          <w:color w:val="000000"/>
          <w:szCs w:val="28"/>
        </w:rPr>
        <w:t>в праве общей долевой собственности.</w:t>
      </w:r>
    </w:p>
    <w:p w:rsidR="00A03D1E" w:rsidRDefault="004767E7">
      <w:pPr>
        <w:pStyle w:val="a3"/>
        <w:tabs>
          <w:tab w:val="left" w:pos="707"/>
        </w:tabs>
        <w:ind w:firstLine="707"/>
        <w:jc w:val="both"/>
        <w:rPr>
          <w:color w:val="000000"/>
          <w:szCs w:val="28"/>
        </w:rPr>
      </w:pPr>
      <w:r>
        <w:rPr>
          <w:color w:val="000000"/>
          <w:szCs w:val="28"/>
        </w:rPr>
        <w:t>Согласно подпункту 1.3 договора купли – продажи от 10.11.2014 квартира продается по цене 2 350 000 рублей.</w:t>
      </w:r>
    </w:p>
    <w:p w:rsidR="00A03D1E" w:rsidRDefault="004767E7">
      <w:pPr>
        <w:pStyle w:val="a3"/>
        <w:tabs>
          <w:tab w:val="left" w:pos="707"/>
        </w:tabs>
        <w:ind w:firstLine="707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>В соответствии с под</w:t>
      </w:r>
      <w:r>
        <w:rPr>
          <w:color w:val="000000"/>
          <w:szCs w:val="28"/>
        </w:rPr>
        <w:t>пунктом 1.6 указанного договора квартира приобретается покупателями за счет собственных средств и кредитных средств, предоставляемых Банком (кредитор) в соответствии с кредитным договором от 10.11.2014, заключенным между ФЛ 1, Х и кредитором.</w:t>
      </w:r>
    </w:p>
    <w:p w:rsidR="00A03D1E" w:rsidRDefault="004767E7">
      <w:pPr>
        <w:pStyle w:val="a3"/>
        <w:tabs>
          <w:tab w:val="left" w:pos="707"/>
        </w:tabs>
        <w:ind w:firstLine="707"/>
        <w:jc w:val="both"/>
        <w:rPr>
          <w:color w:val="000000"/>
          <w:szCs w:val="28"/>
        </w:rPr>
      </w:pPr>
      <w:r>
        <w:rPr>
          <w:color w:val="000000"/>
          <w:szCs w:val="28"/>
        </w:rPr>
        <w:t>Пунктом 2 дог</w:t>
      </w:r>
      <w:r>
        <w:rPr>
          <w:color w:val="000000"/>
          <w:szCs w:val="28"/>
        </w:rPr>
        <w:t>овора купли – продажи от 10.11.2014 установлено, что аванс в размере 1 150 000 рублей выплачивается продавцу покупателями в день подписания указанного договора купли – продажи, при этом подтверждением оплаты денежных средств является представление копии ра</w:t>
      </w:r>
      <w:r>
        <w:rPr>
          <w:color w:val="000000"/>
          <w:szCs w:val="28"/>
        </w:rPr>
        <w:t>списки продавца о получении соответствующей суммы от покупателей, написанной собственноручно в присутствии кредитного специалиста и уполномоченного должностного лица Банка, заверенной продавцом и покупателем, как подтверждение факта написания расписки и ее</w:t>
      </w:r>
      <w:r>
        <w:rPr>
          <w:color w:val="000000"/>
          <w:szCs w:val="28"/>
        </w:rPr>
        <w:t xml:space="preserve"> подписания именно продавцом. Окончательный расчет с продавцом в сумме 1 200 000 рублей производится путем безналичного перечисления денежных средств ФЛ 1 со своего счета в Банке на счет продавца в Банке в течение двух рабочих дней со дня представления кре</w:t>
      </w:r>
      <w:r>
        <w:rPr>
          <w:color w:val="000000"/>
          <w:szCs w:val="28"/>
        </w:rPr>
        <w:t>дитору расписки, подтверждающей подачу сторонами документов, необходимых для регистрации перехода права собственности на квартиру к покупателям в орган, осуществляющий регистрацию прав на недвижимое имущество и сделок с ним.</w:t>
      </w:r>
    </w:p>
    <w:p w:rsidR="00A03D1E" w:rsidRDefault="004767E7">
      <w:pPr>
        <w:pStyle w:val="a3"/>
        <w:tabs>
          <w:tab w:val="left" w:pos="707"/>
        </w:tabs>
        <w:ind w:firstLine="707"/>
        <w:jc w:val="both"/>
      </w:pPr>
      <w:r>
        <w:rPr>
          <w:color w:val="000000"/>
          <w:szCs w:val="28"/>
        </w:rPr>
        <w:t>Договор купли – продажи</w:t>
      </w:r>
      <w:r>
        <w:t xml:space="preserve"> </w:t>
      </w:r>
      <w:r>
        <w:rPr>
          <w:color w:val="000000"/>
          <w:szCs w:val="28"/>
        </w:rPr>
        <w:t>от 10.1</w:t>
      </w:r>
      <w:r>
        <w:rPr>
          <w:color w:val="000000"/>
          <w:szCs w:val="28"/>
        </w:rPr>
        <w:t>1.2014 зарегистрирован 14.11.2014 Управлением федеральной службы государственной регистрации, кадастра и картографии.</w:t>
      </w:r>
    </w:p>
    <w:p w:rsidR="00A03D1E" w:rsidRDefault="004767E7">
      <w:pPr>
        <w:pStyle w:val="a3"/>
        <w:tabs>
          <w:tab w:val="left" w:pos="707"/>
        </w:tabs>
        <w:ind w:firstLine="707"/>
        <w:jc w:val="both"/>
        <w:rPr>
          <w:color w:val="000000"/>
          <w:szCs w:val="28"/>
        </w:rPr>
      </w:pPr>
      <w:r>
        <w:rPr>
          <w:color w:val="000000"/>
          <w:szCs w:val="28"/>
        </w:rPr>
        <w:t>Как следует из документов, представленных Управлением, Х в подтверждение произведенных расходов на приобретение 7/10 доли в праве собствен</w:t>
      </w:r>
      <w:r>
        <w:rPr>
          <w:color w:val="000000"/>
          <w:szCs w:val="28"/>
        </w:rPr>
        <w:t xml:space="preserve">ности на квартиру представлена в Инспекцию копия расписки от 10.11.2014, из которой следует, что продавец получила от ФЛ 1 денежные средства в размере </w:t>
      </w:r>
      <w:r>
        <w:rPr>
          <w:color w:val="000000"/>
          <w:szCs w:val="28"/>
        </w:rPr>
        <w:br/>
      </w:r>
      <w:r>
        <w:rPr>
          <w:color w:val="000000"/>
          <w:szCs w:val="28"/>
        </w:rPr>
        <w:t>1 150 000 рублей в качестве аванса за квартиру. Также представлена копия платежного поручения от 11.11.2</w:t>
      </w:r>
      <w:r>
        <w:rPr>
          <w:color w:val="000000"/>
          <w:szCs w:val="28"/>
        </w:rPr>
        <w:t xml:space="preserve">014, на основании которого ФЛ 1 перечислил со своего счета в Банке на счет продавца в Банке по договору купли – продажи </w:t>
      </w:r>
      <w:r>
        <w:rPr>
          <w:color w:val="000000"/>
          <w:szCs w:val="28"/>
        </w:rPr>
        <w:br/>
      </w:r>
      <w:r>
        <w:rPr>
          <w:color w:val="000000"/>
          <w:szCs w:val="28"/>
        </w:rPr>
        <w:t>от 10.11.2014 сумму в размере 1 200 000 рублей.</w:t>
      </w:r>
    </w:p>
    <w:p w:rsidR="00A03D1E" w:rsidRDefault="004767E7">
      <w:pPr>
        <w:pStyle w:val="a3"/>
        <w:tabs>
          <w:tab w:val="left" w:pos="707"/>
        </w:tabs>
        <w:ind w:firstLine="707"/>
        <w:jc w:val="both"/>
      </w:pPr>
      <w:r>
        <w:rPr>
          <w:color w:val="000000"/>
          <w:szCs w:val="28"/>
        </w:rPr>
        <w:tab/>
        <w:t>Инспекцией в ходе проведения камеральных налоговых проверок</w:t>
      </w:r>
      <w:r>
        <w:rPr>
          <w:rFonts w:eastAsia="Calibri"/>
          <w:color w:val="000000"/>
          <w:szCs w:val="28"/>
          <w:lang w:eastAsia="en-US"/>
        </w:rPr>
        <w:t xml:space="preserve"> деклараций по НДФЛ за 2014</w:t>
      </w:r>
      <w:r>
        <w:rPr>
          <w:rFonts w:eastAsia="Calibri"/>
          <w:color w:val="000000"/>
          <w:szCs w:val="28"/>
          <w:lang w:eastAsia="en-US"/>
        </w:rPr>
        <w:t>, 2015, 2016 годы</w:t>
      </w:r>
      <w:r>
        <w:rPr>
          <w:color w:val="000000"/>
          <w:szCs w:val="28"/>
        </w:rPr>
        <w:t xml:space="preserve"> установлено, что все расчеты с продавцом за квартиру осуществлялись ФЛ 1, в связи с чем</w:t>
      </w:r>
      <w:r>
        <w:rPr>
          <w:rFonts w:eastAsia="Calibri"/>
          <w:color w:val="000000"/>
          <w:szCs w:val="28"/>
          <w:lang w:eastAsia="en-US"/>
        </w:rPr>
        <w:t xml:space="preserve"> </w:t>
      </w:r>
      <w:r>
        <w:rPr>
          <w:color w:val="000000"/>
          <w:szCs w:val="28"/>
        </w:rPr>
        <w:t xml:space="preserve">сделан вывод о том, что Х неправомерно заявлено право на имущественный налоговый вычет по НДФЛ по расходам на приобретение квартиры, предусмотренный </w:t>
      </w:r>
      <w:r>
        <w:rPr>
          <w:color w:val="000000"/>
          <w:szCs w:val="28"/>
        </w:rPr>
        <w:t>статьей 220 Налогового кодекса Российской Федерации (далее – Кодекс), поскольку не представлены платежные документы, оформленные в установленном порядке, подтверждающие фактические расходы</w:t>
      </w:r>
      <w:r>
        <w:t xml:space="preserve"> </w:t>
      </w:r>
      <w:r>
        <w:rPr>
          <w:color w:val="000000"/>
          <w:szCs w:val="28"/>
        </w:rPr>
        <w:t>Х на приобретение доли в квартире, а также доверенность, уполномочи</w:t>
      </w:r>
      <w:r>
        <w:rPr>
          <w:color w:val="000000"/>
          <w:szCs w:val="28"/>
        </w:rPr>
        <w:t>вающую ФЛ 1 и (или) какое – либо иное лицо производить от Х расчеты с продавцом за квартиру.</w:t>
      </w:r>
    </w:p>
    <w:p w:rsidR="00A03D1E" w:rsidRDefault="004767E7">
      <w:pPr>
        <w:pStyle w:val="a3"/>
        <w:tabs>
          <w:tab w:val="left" w:pos="707"/>
        </w:tabs>
        <w:ind w:firstLine="707"/>
        <w:jc w:val="both"/>
        <w:rPr>
          <w:color w:val="000000"/>
          <w:szCs w:val="28"/>
        </w:rPr>
      </w:pPr>
      <w:r>
        <w:rPr>
          <w:color w:val="000000"/>
          <w:szCs w:val="28"/>
        </w:rPr>
        <w:t>На основании изложенного Инспекцией отказано Х в предоставлении имущественного налогового вычета по НДФЛ в сумме расходов на приобретение 7/10 доли в праве собстве</w:t>
      </w:r>
      <w:r>
        <w:rPr>
          <w:color w:val="000000"/>
          <w:szCs w:val="28"/>
        </w:rPr>
        <w:t xml:space="preserve">нности квартиры в размере 1 645 000 рублей </w:t>
      </w:r>
      <w:r>
        <w:rPr>
          <w:color w:val="000000"/>
          <w:szCs w:val="28"/>
        </w:rPr>
        <w:br/>
      </w:r>
      <w:r>
        <w:rPr>
          <w:color w:val="000000"/>
          <w:szCs w:val="28"/>
        </w:rPr>
        <w:t xml:space="preserve">(2 350 000х7/10), а именно: за 2014 год в размере 508 412,45 рублей, за 2015 – </w:t>
      </w:r>
      <w:r>
        <w:rPr>
          <w:color w:val="000000"/>
          <w:szCs w:val="28"/>
        </w:rPr>
        <w:br/>
      </w:r>
      <w:r>
        <w:rPr>
          <w:color w:val="000000"/>
          <w:szCs w:val="28"/>
        </w:rPr>
        <w:t xml:space="preserve">604 544,05 рублей, за 2016 –532 043,50 рублей, и в возврате из бюджета НДФЛ за 2014 </w:t>
      </w:r>
      <w:r>
        <w:rPr>
          <w:color w:val="000000"/>
          <w:szCs w:val="28"/>
        </w:rPr>
        <w:lastRenderedPageBreak/>
        <w:t>год в размере 66 094 рублей, за 2015 год – 78 46</w:t>
      </w:r>
      <w:r>
        <w:rPr>
          <w:color w:val="000000"/>
          <w:szCs w:val="28"/>
        </w:rPr>
        <w:t xml:space="preserve">1 рубля, за 2016 год – </w:t>
      </w:r>
      <w:r>
        <w:rPr>
          <w:color w:val="000000"/>
          <w:szCs w:val="28"/>
        </w:rPr>
        <w:br/>
      </w:r>
      <w:r>
        <w:rPr>
          <w:color w:val="000000"/>
          <w:szCs w:val="28"/>
        </w:rPr>
        <w:t>79 680 рублей.</w:t>
      </w:r>
    </w:p>
    <w:p w:rsidR="00A03D1E" w:rsidRDefault="004767E7">
      <w:pPr>
        <w:pStyle w:val="a3"/>
        <w:tabs>
          <w:tab w:val="left" w:pos="707"/>
        </w:tabs>
        <w:ind w:firstLine="707"/>
        <w:jc w:val="both"/>
        <w:rPr>
          <w:szCs w:val="28"/>
        </w:rPr>
      </w:pPr>
      <w:r>
        <w:rPr>
          <w:szCs w:val="28"/>
        </w:rPr>
        <w:t>Вместе с тем, налоговыми органами не учтено следующее.</w:t>
      </w:r>
    </w:p>
    <w:p w:rsidR="00A03D1E" w:rsidRDefault="004767E7">
      <w:pPr>
        <w:pStyle w:val="a3"/>
        <w:tabs>
          <w:tab w:val="left" w:pos="707"/>
        </w:tabs>
        <w:ind w:firstLine="707"/>
        <w:jc w:val="both"/>
        <w:rPr>
          <w:szCs w:val="28"/>
        </w:rPr>
      </w:pPr>
      <w:r>
        <w:rPr>
          <w:szCs w:val="28"/>
        </w:rPr>
        <w:t>Порядок предоставления имущественного налогового вычета по НДФЛ определен статьей 220 Кодекса.</w:t>
      </w:r>
    </w:p>
    <w:p w:rsidR="00A03D1E" w:rsidRDefault="004767E7">
      <w:pPr>
        <w:pStyle w:val="a3"/>
        <w:tabs>
          <w:tab w:val="left" w:pos="707"/>
        </w:tabs>
        <w:ind w:firstLine="707"/>
        <w:jc w:val="both"/>
        <w:rPr>
          <w:szCs w:val="28"/>
        </w:rPr>
      </w:pPr>
      <w:r>
        <w:rPr>
          <w:szCs w:val="28"/>
        </w:rPr>
        <w:t>Согласно подпункту 3 пункта 1 статьи 220 Кодекса при определении ра</w:t>
      </w:r>
      <w:r>
        <w:rPr>
          <w:szCs w:val="28"/>
        </w:rPr>
        <w:t>змера налоговой базы по НДФЛ в соответствии с пунктом 3 статьи 210 Кодекса налогоплательщик имеет право на получение имущественного налогового вычета в размере фактически произведенных налогоплательщиком расходов на приобретение на территории Российской Фе</w:t>
      </w:r>
      <w:r>
        <w:rPr>
          <w:szCs w:val="28"/>
        </w:rPr>
        <w:t>дерации жилых домов, квартир, комнат или доли (долей) в них.</w:t>
      </w:r>
    </w:p>
    <w:p w:rsidR="00A03D1E" w:rsidRDefault="004767E7">
      <w:pPr>
        <w:pStyle w:val="a3"/>
        <w:tabs>
          <w:tab w:val="left" w:pos="707"/>
        </w:tabs>
        <w:ind w:firstLine="707"/>
        <w:jc w:val="both"/>
        <w:rPr>
          <w:szCs w:val="28"/>
        </w:rPr>
      </w:pPr>
      <w:r>
        <w:rPr>
          <w:szCs w:val="28"/>
        </w:rPr>
        <w:tab/>
        <w:t>Подпунктом 1 пункта 3 статьи 220 Кодекса определено, что имущественный налоговый вычет по НДФЛ предоставляется в размере фактически произведенных налогоплательщиком расходов на новое строительст</w:t>
      </w:r>
      <w:r>
        <w:rPr>
          <w:szCs w:val="28"/>
        </w:rPr>
        <w:t xml:space="preserve">во либо приобретение на территории Российской Федерации одного или нескольких объектов имущества, указанного в подпункте 3 пункта 1 статьи 220 Кодекса, не превышающем </w:t>
      </w:r>
      <w:r>
        <w:rPr>
          <w:szCs w:val="28"/>
        </w:rPr>
        <w:br/>
      </w:r>
      <w:r>
        <w:rPr>
          <w:szCs w:val="28"/>
        </w:rPr>
        <w:t>2 000 000 рублей.</w:t>
      </w:r>
    </w:p>
    <w:p w:rsidR="00A03D1E" w:rsidRDefault="004767E7">
      <w:pPr>
        <w:pStyle w:val="a3"/>
        <w:tabs>
          <w:tab w:val="left" w:pos="707"/>
        </w:tabs>
        <w:ind w:firstLine="707"/>
        <w:jc w:val="both"/>
        <w:rPr>
          <w:szCs w:val="28"/>
        </w:rPr>
      </w:pPr>
      <w:r>
        <w:rPr>
          <w:szCs w:val="28"/>
        </w:rPr>
        <w:t>Согласно подпункту 7 пункта 3 статьи 220 Кодекса имущественный налогов</w:t>
      </w:r>
      <w:r>
        <w:rPr>
          <w:szCs w:val="28"/>
        </w:rPr>
        <w:t>ый вычет по НДФЛ предоставляется налогоплательщику на основании документов, подтверждающих возникновение права на указанный вычет, платежных документов, оформленных в установленном порядке и подтверждающих произведенные налогоплательщиком расходы (квитанци</w:t>
      </w:r>
      <w:r>
        <w:rPr>
          <w:szCs w:val="28"/>
        </w:rPr>
        <w:t>и к приходным ордерам, банковские выписки о перечислении денежных средств со счета покупателя на счет продавца, товарные и кассовые чеки, акты о закупке материалов у физических лиц с указанием в них адресных и паспортных данных продавца и другие документы)</w:t>
      </w:r>
      <w:r>
        <w:rPr>
          <w:szCs w:val="28"/>
        </w:rPr>
        <w:t>.</w:t>
      </w:r>
    </w:p>
    <w:p w:rsidR="00A03D1E" w:rsidRDefault="004767E7">
      <w:pPr>
        <w:pStyle w:val="a3"/>
        <w:tabs>
          <w:tab w:val="left" w:pos="707"/>
        </w:tabs>
        <w:ind w:firstLine="707"/>
        <w:jc w:val="both"/>
        <w:rPr>
          <w:szCs w:val="28"/>
        </w:rPr>
      </w:pPr>
      <w:r>
        <w:rPr>
          <w:szCs w:val="28"/>
        </w:rPr>
        <w:tab/>
        <w:t>Пунктом 1 статьи 11 Кодекса установлено, что институты, понятия и термины гражданского, семейного и других отраслей законодательства Российской Федерации, используемые в Кодексе, применяются в том значении, в каком они используются в этих отраслях закон</w:t>
      </w:r>
      <w:r>
        <w:rPr>
          <w:szCs w:val="28"/>
        </w:rPr>
        <w:t>одательства, если иное не предусмотрено Кодексом.</w:t>
      </w:r>
    </w:p>
    <w:p w:rsidR="00A03D1E" w:rsidRDefault="004767E7">
      <w:pPr>
        <w:pStyle w:val="a3"/>
        <w:tabs>
          <w:tab w:val="left" w:pos="707"/>
        </w:tabs>
        <w:ind w:firstLine="707"/>
        <w:jc w:val="both"/>
        <w:rPr>
          <w:szCs w:val="28"/>
        </w:rPr>
      </w:pPr>
      <w:r>
        <w:rPr>
          <w:szCs w:val="28"/>
        </w:rPr>
        <w:t>Положениями статей 549, 556 Гражданского кодекса Российской Федерации (далее – Гражданский кодекс) предусмотрено, что по договору купли - продажи недвижимого имущества продавец обязуется передать в собствен</w:t>
      </w:r>
      <w:r>
        <w:rPr>
          <w:szCs w:val="28"/>
        </w:rPr>
        <w:t>ность покупателя недвижимое имущество; передача недвижимости продавцом и принятие ее покупателем осуществляются по подписываемому сторонами передаточному акту или иному документу о передаче.</w:t>
      </w:r>
    </w:p>
    <w:p w:rsidR="00A03D1E" w:rsidRDefault="004767E7">
      <w:pPr>
        <w:pStyle w:val="a3"/>
        <w:tabs>
          <w:tab w:val="left" w:pos="707"/>
        </w:tabs>
        <w:ind w:firstLine="707"/>
        <w:jc w:val="both"/>
        <w:rPr>
          <w:szCs w:val="28"/>
        </w:rPr>
      </w:pPr>
      <w:r>
        <w:rPr>
          <w:szCs w:val="28"/>
        </w:rPr>
        <w:t>Согласно подпункту 2 пункта 1 статьи 161 Гражданского кодекса сде</w:t>
      </w:r>
      <w:r>
        <w:rPr>
          <w:szCs w:val="28"/>
        </w:rPr>
        <w:t xml:space="preserve">лки должны совершаться в простой письменной форме. </w:t>
      </w:r>
    </w:p>
    <w:p w:rsidR="00A03D1E" w:rsidRDefault="004767E7">
      <w:pPr>
        <w:pStyle w:val="a3"/>
        <w:tabs>
          <w:tab w:val="left" w:pos="707"/>
        </w:tabs>
        <w:ind w:firstLine="707"/>
        <w:jc w:val="both"/>
        <w:rPr>
          <w:szCs w:val="28"/>
        </w:rPr>
      </w:pPr>
      <w:r>
        <w:rPr>
          <w:szCs w:val="28"/>
        </w:rPr>
        <w:t>На основании статьи 162 Гражданского кодекса стороны имеют право ссылаться в подтверждение условий сделки, требующей письменной формы, на любые письменные доказательства.</w:t>
      </w:r>
    </w:p>
    <w:p w:rsidR="00A03D1E" w:rsidRDefault="004767E7">
      <w:pPr>
        <w:pStyle w:val="a3"/>
        <w:tabs>
          <w:tab w:val="left" w:pos="707"/>
        </w:tabs>
        <w:ind w:firstLine="707"/>
        <w:jc w:val="both"/>
        <w:rPr>
          <w:szCs w:val="28"/>
        </w:rPr>
      </w:pPr>
      <w:r>
        <w:rPr>
          <w:szCs w:val="28"/>
        </w:rPr>
        <w:t xml:space="preserve">При осуществлении расчетов между </w:t>
      </w:r>
      <w:r>
        <w:rPr>
          <w:szCs w:val="28"/>
        </w:rPr>
        <w:t xml:space="preserve">физическими лицами по сделкам купли - продажи недвижимого имущества подтвердить расходы можно каким - либо из следующих документов: распиской продавца о получении суммы, указанной в </w:t>
      </w:r>
      <w:r>
        <w:rPr>
          <w:szCs w:val="28"/>
        </w:rPr>
        <w:lastRenderedPageBreak/>
        <w:t>договоре купли - продажи; договором купли - продажи, нотариально удостовер</w:t>
      </w:r>
      <w:r>
        <w:rPr>
          <w:szCs w:val="28"/>
        </w:rPr>
        <w:t>яющим передачу определенной суммы денег от покупателя к продавцу; передаточным актом или договором купли - продажи имущества, который содержит все элементы расписки.</w:t>
      </w:r>
    </w:p>
    <w:p w:rsidR="00A03D1E" w:rsidRDefault="004767E7">
      <w:pPr>
        <w:pStyle w:val="a3"/>
        <w:tabs>
          <w:tab w:val="left" w:pos="707"/>
        </w:tabs>
        <w:ind w:firstLine="707"/>
        <w:jc w:val="both"/>
        <w:rPr>
          <w:szCs w:val="28"/>
        </w:rPr>
      </w:pPr>
      <w:r>
        <w:rPr>
          <w:szCs w:val="28"/>
        </w:rPr>
        <w:t>Согласно правовой позиции Верховного Суда Российской Федерации в «Обзоре практики рассмотр</w:t>
      </w:r>
      <w:r>
        <w:rPr>
          <w:szCs w:val="28"/>
        </w:rPr>
        <w:t xml:space="preserve">ения судами дел, связанных с применением главы </w:t>
      </w:r>
      <w:r>
        <w:rPr>
          <w:szCs w:val="28"/>
        </w:rPr>
        <w:br/>
      </w:r>
      <w:r>
        <w:rPr>
          <w:szCs w:val="28"/>
        </w:rPr>
        <w:t>23 Налогового кодекса Российской Федерации», утвержденного Президиумом Верховного Суда Российской Федерации 21.10.2015, при приобретении гражданином объекта недвижимости в общедолевую собственность размер иму</w:t>
      </w:r>
      <w:r>
        <w:rPr>
          <w:szCs w:val="28"/>
        </w:rPr>
        <w:t>щественного налогового вычета определяется исходя из суммы расходов на приобретение такого объекта, относящейся к доле гражданина в имуществе (доле в праве на имущество).</w:t>
      </w:r>
    </w:p>
    <w:p w:rsidR="00A03D1E" w:rsidRDefault="004767E7">
      <w:pPr>
        <w:pStyle w:val="a3"/>
        <w:tabs>
          <w:tab w:val="left" w:pos="707"/>
        </w:tabs>
        <w:ind w:firstLine="707"/>
        <w:jc w:val="both"/>
      </w:pPr>
      <w:r>
        <w:rPr>
          <w:szCs w:val="28"/>
        </w:rPr>
        <w:t>Как следует из материалов проверок, согласно расписки от 10.11.2014 продавец получила</w:t>
      </w:r>
      <w:r>
        <w:rPr>
          <w:szCs w:val="28"/>
        </w:rPr>
        <w:t xml:space="preserve"> от ФЛ 1 (покупателя) денежные средства в размере </w:t>
      </w:r>
      <w:r>
        <w:rPr>
          <w:szCs w:val="28"/>
        </w:rPr>
        <w:br/>
      </w:r>
      <w:r>
        <w:rPr>
          <w:szCs w:val="28"/>
        </w:rPr>
        <w:t>1 150 000 рублей в качестве аванса за квартиру, при этом расписка</w:t>
      </w:r>
      <w:r>
        <w:t xml:space="preserve"> подписана в трехстороннем порядке и содержит подпись продавца, а также покупателей ФЛ 1 и Заявителя.</w:t>
      </w:r>
    </w:p>
    <w:p w:rsidR="00A03D1E" w:rsidRDefault="004767E7">
      <w:pPr>
        <w:pStyle w:val="a3"/>
        <w:tabs>
          <w:tab w:val="left" w:pos="707"/>
        </w:tabs>
        <w:ind w:firstLine="707"/>
        <w:jc w:val="both"/>
        <w:rPr>
          <w:szCs w:val="28"/>
        </w:rPr>
      </w:pPr>
      <w:r>
        <w:rPr>
          <w:szCs w:val="28"/>
        </w:rPr>
        <w:t>Как следует из пунктов 4 и 5 акта прие</w:t>
      </w:r>
      <w:r>
        <w:rPr>
          <w:szCs w:val="28"/>
        </w:rPr>
        <w:t>ма – передачи квартиры от 10.11.2014, аванс в размере 1 150 000 рублей за вышеуказанную квартиру уплачен покупателями, которыми в соответствии с договором купли – продажи от 10.11.2014 и актом приема – передачи от 10.11.2014 являются Х и ФЛ 1. Оставшаяся п</w:t>
      </w:r>
      <w:r>
        <w:rPr>
          <w:szCs w:val="28"/>
        </w:rPr>
        <w:t>осле аванса денежная сумма в размере 1 200 000 рублей уплачивается покупателем за счет кредитных средств путем безналичного перечисления денежных средств ФЛ 1 со своего счета в Банке на счет продавца в Банке в течение двух рабочих дней со дня представления</w:t>
      </w:r>
      <w:r>
        <w:rPr>
          <w:szCs w:val="28"/>
        </w:rPr>
        <w:t xml:space="preserve"> в Банк расписки, подтверждающей подачу сторонами документов, необходимых для регистрации перехода права собственности на квартиру, в соответствии с кредитным договором от 10.11.2014.</w:t>
      </w:r>
    </w:p>
    <w:p w:rsidR="00A03D1E" w:rsidRDefault="004767E7">
      <w:pPr>
        <w:pStyle w:val="a3"/>
        <w:tabs>
          <w:tab w:val="left" w:pos="707"/>
        </w:tabs>
        <w:ind w:firstLine="707"/>
        <w:jc w:val="both"/>
        <w:rPr>
          <w:szCs w:val="28"/>
        </w:rPr>
      </w:pPr>
      <w:r>
        <w:rPr>
          <w:szCs w:val="28"/>
        </w:rPr>
        <w:t xml:space="preserve">Согласно кредитному договору от 10.11.2014, заключенному между Банком с </w:t>
      </w:r>
      <w:r>
        <w:rPr>
          <w:szCs w:val="28"/>
        </w:rPr>
        <w:t xml:space="preserve">одной стороны (кредитор), с другой стороны - ФЛ 1 и Х, именуемых в качестве солидарных заемщиков, имеющих солидарные права, обязанности и ответственность, кредитор обязуется предоставить заемщикам кредит в </w:t>
      </w:r>
      <w:r>
        <w:rPr>
          <w:szCs w:val="28"/>
        </w:rPr>
        <w:br/>
      </w:r>
      <w:r>
        <w:rPr>
          <w:szCs w:val="28"/>
        </w:rPr>
        <w:t>сумме 1 200 000 рублей под 15,5 процентов годовых</w:t>
      </w:r>
      <w:r>
        <w:rPr>
          <w:szCs w:val="28"/>
        </w:rPr>
        <w:t xml:space="preserve"> для приобретения в общедолевую собственность по договору купли – продажи от 10.11.2014 квартиру.</w:t>
      </w:r>
    </w:p>
    <w:p w:rsidR="00A03D1E" w:rsidRDefault="004767E7">
      <w:pPr>
        <w:pStyle w:val="a3"/>
        <w:tabs>
          <w:tab w:val="left" w:pos="707"/>
        </w:tabs>
        <w:ind w:firstLine="707"/>
        <w:jc w:val="both"/>
      </w:pPr>
      <w:r>
        <w:rPr>
          <w:szCs w:val="28"/>
        </w:rPr>
        <w:t>Согласно пунктам 1.1, 1.3.2 кредитного договора</w:t>
      </w:r>
      <w:r>
        <w:t xml:space="preserve"> </w:t>
      </w:r>
      <w:r>
        <w:rPr>
          <w:szCs w:val="28"/>
        </w:rPr>
        <w:t xml:space="preserve">от 10.11.2014, банковский счет открыт на имя ФЛ 1; предоставленная сумма кредита в размере </w:t>
      </w:r>
      <w:r>
        <w:rPr>
          <w:szCs w:val="28"/>
        </w:rPr>
        <w:br/>
      </w:r>
      <w:r>
        <w:rPr>
          <w:szCs w:val="28"/>
        </w:rPr>
        <w:t>1 200 000 рублей п</w:t>
      </w:r>
      <w:r>
        <w:rPr>
          <w:szCs w:val="28"/>
        </w:rPr>
        <w:t>о распоряжению заемщика перечисляется в счет оплаты по договору приобретения путем безналичного перечисления на счет продавца в Банке.</w:t>
      </w:r>
    </w:p>
    <w:p w:rsidR="00A03D1E" w:rsidRDefault="004767E7">
      <w:pPr>
        <w:pStyle w:val="a3"/>
        <w:tabs>
          <w:tab w:val="left" w:pos="707"/>
        </w:tabs>
        <w:ind w:firstLine="707"/>
        <w:jc w:val="both"/>
        <w:rPr>
          <w:szCs w:val="28"/>
        </w:rPr>
      </w:pPr>
      <w:r>
        <w:rPr>
          <w:szCs w:val="28"/>
        </w:rPr>
        <w:t>Платежным поручением от 11.11.2014 ФЛ 1 произведено перечисление денежных средств в размере 1 200 000 рублей со своего сч</w:t>
      </w:r>
      <w:r>
        <w:rPr>
          <w:szCs w:val="28"/>
        </w:rPr>
        <w:t>ета в Банке на счет продавца в Банке; в назначении платежа указано: «денежные средства перечисляются в счет оплаты квартиры по договору купли – продажи от 10.11.2014 в рамках ипотечного кредитования на приобретение готового жилья от ФЛ 1 и Заявителя.</w:t>
      </w:r>
    </w:p>
    <w:p w:rsidR="00A03D1E" w:rsidRDefault="004767E7">
      <w:pPr>
        <w:pStyle w:val="a3"/>
        <w:tabs>
          <w:tab w:val="left" w:pos="707"/>
        </w:tabs>
        <w:ind w:firstLine="707"/>
        <w:jc w:val="both"/>
        <w:rPr>
          <w:szCs w:val="28"/>
        </w:rPr>
      </w:pPr>
      <w:r>
        <w:rPr>
          <w:szCs w:val="28"/>
        </w:rPr>
        <w:t xml:space="preserve">Согласно материалам камеральных налоговых проверок деклараций по НДФЛ за 2014 – 2015 годы, Х перечислены на банковский счет открытый на имя ФЛ 1, денежные средства на общую сумму 737 847,95 рублей, что подтверждается </w:t>
      </w:r>
      <w:r>
        <w:rPr>
          <w:szCs w:val="28"/>
        </w:rPr>
        <w:lastRenderedPageBreak/>
        <w:t>приходными кассовыми ордерами от 20.12.</w:t>
      </w:r>
      <w:r>
        <w:rPr>
          <w:szCs w:val="28"/>
        </w:rPr>
        <w:t xml:space="preserve">2014, от 16.03.2015, от 21.05.2015, </w:t>
      </w:r>
      <w:r>
        <w:rPr>
          <w:szCs w:val="28"/>
        </w:rPr>
        <w:br/>
      </w:r>
      <w:r>
        <w:rPr>
          <w:szCs w:val="28"/>
        </w:rPr>
        <w:t xml:space="preserve">от 22.06.2015, от 21.07.2015, от 20.01.2016, от 17.02.2016, от 22.03.2016, </w:t>
      </w:r>
      <w:r>
        <w:rPr>
          <w:szCs w:val="28"/>
        </w:rPr>
        <w:br/>
      </w:r>
      <w:r>
        <w:rPr>
          <w:szCs w:val="28"/>
        </w:rPr>
        <w:t xml:space="preserve">от 18.04.2016, от 16.05.2016, от 16.06.2016, от 21.07.2016, от 19.06.2017, </w:t>
      </w:r>
      <w:r>
        <w:rPr>
          <w:szCs w:val="28"/>
        </w:rPr>
        <w:br/>
      </w:r>
      <w:r>
        <w:rPr>
          <w:szCs w:val="28"/>
        </w:rPr>
        <w:t>от 13.07.2017.</w:t>
      </w:r>
    </w:p>
    <w:p w:rsidR="00A03D1E" w:rsidRDefault="004767E7">
      <w:pPr>
        <w:pStyle w:val="a3"/>
        <w:tabs>
          <w:tab w:val="left" w:pos="707"/>
        </w:tabs>
        <w:ind w:firstLine="707"/>
        <w:jc w:val="both"/>
      </w:pPr>
      <w:r>
        <w:rPr>
          <w:szCs w:val="28"/>
        </w:rPr>
        <w:t>Кроме того,</w:t>
      </w:r>
      <w:r>
        <w:t xml:space="preserve"> </w:t>
      </w:r>
      <w:r>
        <w:rPr>
          <w:szCs w:val="28"/>
        </w:rPr>
        <w:t>в материалах камеральных налоговых прове</w:t>
      </w:r>
      <w:r>
        <w:rPr>
          <w:szCs w:val="28"/>
        </w:rPr>
        <w:t xml:space="preserve">рок имеются представленные Заявителем в Инспекцию квитанции терминала Банка за период с 2015 по 2017 годы о перечислении на банковский счет ФЛ 1 в денежных средств с назначением платежа пополнение счета и погашение кредита на общую сумму </w:t>
      </w:r>
      <w:r>
        <w:rPr>
          <w:szCs w:val="28"/>
        </w:rPr>
        <w:br/>
      </w:r>
      <w:r>
        <w:rPr>
          <w:szCs w:val="28"/>
        </w:rPr>
        <w:t xml:space="preserve">508 350 рублей. </w:t>
      </w:r>
    </w:p>
    <w:p w:rsidR="00A03D1E" w:rsidRDefault="004767E7">
      <w:pPr>
        <w:pStyle w:val="a3"/>
        <w:tabs>
          <w:tab w:val="left" w:pos="707"/>
        </w:tabs>
        <w:ind w:firstLine="707"/>
        <w:jc w:val="both"/>
      </w:pPr>
      <w:r>
        <w:rPr>
          <w:szCs w:val="28"/>
        </w:rPr>
        <w:t xml:space="preserve">При таких обстоятельствах, учитывая представление Заявителем с декларациями по НДФЛ за 2014 – 2016 годы документов, в том числе: расписки </w:t>
      </w:r>
      <w:r>
        <w:rPr>
          <w:szCs w:val="28"/>
        </w:rPr>
        <w:br/>
      </w:r>
      <w:r>
        <w:rPr>
          <w:szCs w:val="28"/>
        </w:rPr>
        <w:t xml:space="preserve">от 10.11.2014, кредитного договора от 10.11.2014, платежного поручения </w:t>
      </w:r>
      <w:r>
        <w:rPr>
          <w:szCs w:val="28"/>
        </w:rPr>
        <w:br/>
      </w:r>
      <w:r>
        <w:rPr>
          <w:szCs w:val="28"/>
        </w:rPr>
        <w:t xml:space="preserve">от 11.11.2014, приходных кассовых ордеров, </w:t>
      </w:r>
      <w:r>
        <w:rPr>
          <w:color w:val="000000"/>
          <w:szCs w:val="28"/>
        </w:rPr>
        <w:t>Фе</w:t>
      </w:r>
      <w:r>
        <w:rPr>
          <w:color w:val="000000"/>
          <w:szCs w:val="28"/>
        </w:rPr>
        <w:t xml:space="preserve">деральная налоговая служба приходит к выводу об отсутствии </w:t>
      </w:r>
      <w:r>
        <w:rPr>
          <w:szCs w:val="28"/>
        </w:rPr>
        <w:t xml:space="preserve">в материалах камеральных налоговых проверок доказательств того, что Х не производилась оплата по договору купли – продажи </w:t>
      </w:r>
      <w:r>
        <w:rPr>
          <w:szCs w:val="28"/>
        </w:rPr>
        <w:br/>
      </w:r>
      <w:r>
        <w:rPr>
          <w:szCs w:val="28"/>
        </w:rPr>
        <w:t xml:space="preserve">от 10.11.2014 своей доли (7/10) в праве собственности на квартиру. В этой </w:t>
      </w:r>
      <w:r>
        <w:rPr>
          <w:szCs w:val="28"/>
        </w:rPr>
        <w:t xml:space="preserve">связи, </w:t>
      </w:r>
      <w:r>
        <w:rPr>
          <w:color w:val="000000"/>
          <w:szCs w:val="28"/>
        </w:rPr>
        <w:t>основания для отказа Х в праве на имущественный налоговый вычет по НДФЛ по расходам на приобретение спорного объекта отсутствуют.</w:t>
      </w:r>
    </w:p>
    <w:p w:rsidR="00A03D1E" w:rsidRDefault="004767E7">
      <w:pPr>
        <w:pStyle w:val="a3"/>
        <w:tabs>
          <w:tab w:val="left" w:pos="707"/>
        </w:tabs>
        <w:ind w:firstLine="707"/>
        <w:jc w:val="both"/>
        <w:rPr>
          <w:color w:val="000000"/>
          <w:szCs w:val="28"/>
        </w:rPr>
      </w:pPr>
      <w:r>
        <w:rPr>
          <w:color w:val="000000"/>
          <w:szCs w:val="28"/>
        </w:rPr>
        <w:t>Иные доводы Х, приведенные в жалобе, оценка которых не нашла отражения в тексте настоящего решения, не имеют самостояте</w:t>
      </w:r>
      <w:r>
        <w:rPr>
          <w:color w:val="000000"/>
          <w:szCs w:val="28"/>
        </w:rPr>
        <w:t>льного значения для разрешения спора по существу.</w:t>
      </w:r>
    </w:p>
    <w:p w:rsidR="00A03D1E" w:rsidRDefault="004767E7">
      <w:pPr>
        <w:pStyle w:val="a3"/>
        <w:tabs>
          <w:tab w:val="left" w:pos="707"/>
        </w:tabs>
        <w:ind w:firstLine="707"/>
        <w:jc w:val="both"/>
        <w:rPr>
          <w:color w:val="000000"/>
          <w:szCs w:val="28"/>
        </w:rPr>
      </w:pPr>
      <w:r>
        <w:rPr>
          <w:color w:val="000000"/>
          <w:szCs w:val="28"/>
        </w:rPr>
        <w:t>На основании вышеизложенного Федеральная налоговая служба, руководствуясь пунктом 3 статьи 140 Налогового кодекса Российской Федерации, отменяет решения ИФНС России от 14.05.2018 об отказе в привлечении к о</w:t>
      </w:r>
      <w:r>
        <w:rPr>
          <w:color w:val="000000"/>
          <w:szCs w:val="28"/>
        </w:rPr>
        <w:t>тветственности за совершение налогового правонарушения и решение Управления Федеральной налоговой службы от 30.07.2018.</w:t>
      </w:r>
    </w:p>
    <w:p w:rsidR="00A03D1E" w:rsidRDefault="00A03D1E">
      <w:pPr>
        <w:pStyle w:val="a3"/>
        <w:tabs>
          <w:tab w:val="left" w:pos="707"/>
        </w:tabs>
        <w:ind w:firstLine="707"/>
        <w:jc w:val="both"/>
        <w:rPr>
          <w:color w:val="000000"/>
          <w:szCs w:val="28"/>
        </w:rPr>
      </w:pPr>
    </w:p>
    <w:sectPr w:rsidR="00A03D1E">
      <w:headerReference w:type="default" r:id="rId6"/>
      <w:footerReference w:type="default" r:id="rId7"/>
      <w:pgSz w:w="11906" w:h="16838"/>
      <w:pgMar w:top="1134" w:right="567" w:bottom="107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7E7" w:rsidRDefault="004767E7">
      <w:r>
        <w:separator/>
      </w:r>
    </w:p>
  </w:endnote>
  <w:endnote w:type="continuationSeparator" w:id="0">
    <w:p w:rsidR="004767E7" w:rsidRDefault="00476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C5B" w:rsidRDefault="004767E7">
    <w:pPr>
      <w:pStyle w:val="a6"/>
    </w:pPr>
  </w:p>
  <w:p w:rsidR="00310C5B" w:rsidRDefault="004767E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7E7" w:rsidRDefault="004767E7">
      <w:r>
        <w:rPr>
          <w:color w:val="000000"/>
        </w:rPr>
        <w:separator/>
      </w:r>
    </w:p>
  </w:footnote>
  <w:footnote w:type="continuationSeparator" w:id="0">
    <w:p w:rsidR="004767E7" w:rsidRDefault="00476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C5B" w:rsidRDefault="004767E7">
    <w:pPr>
      <w:pStyle w:val="a3"/>
      <w:rPr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310C5B" w:rsidRDefault="004767E7">
                          <w:pPr>
                            <w:pStyle w:val="a3"/>
                          </w:pPr>
                          <w:r>
                            <w:rPr>
                              <w:rStyle w:val="a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  <w:sz w:val="24"/>
                            </w:rPr>
                            <w:fldChar w:fldCharType="separate"/>
                          </w:r>
                          <w:r w:rsidR="00656209">
                            <w:rPr>
                              <w:rStyle w:val="a5"/>
                              <w:noProof/>
                              <w:sz w:val="24"/>
                            </w:rPr>
                            <w:t>2</w:t>
                          </w:r>
                          <w:r>
                            <w:rPr>
                              <w:rStyle w:val="a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" filled="f" stroked="f">
              <v:textbox style="mso-fit-shape-to-text:t" inset="0,0,0,0">
                <w:txbxContent>
                  <w:p w:rsidR="00310C5B" w:rsidRDefault="004767E7">
                    <w:pPr>
                      <w:pStyle w:val="a3"/>
                    </w:pPr>
                    <w:r>
                      <w:rPr>
                        <w:rStyle w:val="a5"/>
                        <w:sz w:val="24"/>
                      </w:rPr>
                      <w:fldChar w:fldCharType="begin"/>
                    </w:r>
                    <w:r>
                      <w:rPr>
                        <w:rStyle w:val="a5"/>
                        <w:sz w:val="24"/>
                      </w:rPr>
                      <w:instrText xml:space="preserve"> PAGE </w:instrText>
                    </w:r>
                    <w:r>
                      <w:rPr>
                        <w:rStyle w:val="a5"/>
                        <w:sz w:val="24"/>
                      </w:rPr>
                      <w:fldChar w:fldCharType="separate"/>
                    </w:r>
                    <w:r w:rsidR="00656209">
                      <w:rPr>
                        <w:rStyle w:val="a5"/>
                        <w:noProof/>
                        <w:sz w:val="24"/>
                      </w:rPr>
                      <w:t>2</w:t>
                    </w:r>
                    <w:r>
                      <w:rPr>
                        <w:rStyle w:val="a5"/>
                        <w:sz w:val="2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A03D1E"/>
    <w:rsid w:val="004767E7"/>
    <w:rsid w:val="00656209"/>
    <w:rsid w:val="00A0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A7A114-9D95-442D-8BCF-7A2619457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6"/>
      <w:szCs w:val="20"/>
      <w:lang w:eastAsia="ru-RU"/>
    </w:rPr>
  </w:style>
  <w:style w:type="paragraph" w:styleId="3">
    <w:name w:val="heading 3"/>
    <w:basedOn w:val="a"/>
    <w:next w:val="a"/>
    <w:pPr>
      <w:keepNext/>
      <w:outlineLvl w:val="2"/>
    </w:pPr>
    <w:rPr>
      <w:b/>
      <w:w w:val="110"/>
      <w:sz w:val="24"/>
    </w:rPr>
  </w:style>
  <w:style w:type="paragraph" w:styleId="4">
    <w:name w:val="heading 4"/>
    <w:basedOn w:val="a"/>
    <w:next w:val="a"/>
    <w:pPr>
      <w:keepNext/>
      <w:jc w:val="center"/>
      <w:outlineLvl w:val="3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4">
    <w:name w:val="Верхний колонтитул Знак"/>
    <w:basedOn w:val="a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ConsPlusNormal0">
    <w:name w:val="ConsPlusNormal Знак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ody Text"/>
    <w:basedOn w:val="a"/>
    <w:pPr>
      <w:spacing w:after="120"/>
    </w:pPr>
  </w:style>
  <w:style w:type="character" w:customStyle="1" w:styleId="a9">
    <w:name w:val="Основной текст Знак"/>
    <w:basedOn w:val="a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a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2451</Words>
  <Characters>13976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Краснобаева Екатерина Викторовна</dc:creator>
  <dc:description/>
  <cp:lastModifiedBy>Костров Дмитрий Александрович</cp:lastModifiedBy>
  <cp:revision>2</cp:revision>
  <cp:lastPrinted>2018-11-22T15:44:00Z</cp:lastPrinted>
  <dcterms:created xsi:type="dcterms:W3CDTF">2018-12-12T10:09:00Z</dcterms:created>
  <dcterms:modified xsi:type="dcterms:W3CDTF">2018-12-12T10:09:00Z</dcterms:modified>
</cp:coreProperties>
</file>